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lang w:eastAsia="en-US"/>
        </w:rPr>
        <w:id w:val="-54397233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aps w:val="0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9576"/>
          </w:tblGrid>
          <w:tr w:rsidR="00D2082E">
            <w:trPr>
              <w:trHeight w:val="288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caps/>
                  <w:lang w:eastAsia="en-US"/>
                </w:rPr>
                <w:alias w:val="Company"/>
                <w:id w:val="15524243"/>
                <w:placeholder>
                  <w:docPart w:val="43E6D6D9B3964C4D98AFB9E5FEF607F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>
                <w:rPr>
                  <w:lang w:eastAsia="ja-JP"/>
                </w:rPr>
              </w:sdtEndPr>
              <w:sdtContent>
                <w:tc>
                  <w:tcPr>
                    <w:tcW w:w="5000" w:type="pct"/>
                  </w:tcPr>
                  <w:p w:rsidR="00D2082E" w:rsidRDefault="00D2082E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caps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aps/>
                      </w:rPr>
                      <w:t>Texas Instruments, Inc.</w:t>
                    </w:r>
                  </w:p>
                </w:tc>
              </w:sdtContent>
            </w:sdt>
          </w:tr>
          <w:tr w:rsidR="00D2082E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135570556B9F4B54BCA1F37C009F37E4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bottom w:val="single" w:sz="4" w:space="0" w:color="4F81BD" w:themeColor="accent1"/>
                    </w:tcBorders>
                    <w:vAlign w:val="center"/>
                  </w:tcPr>
                  <w:p w:rsidR="00D2082E" w:rsidRDefault="00DB211F" w:rsidP="00DB211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DLPC471TP/DLPC471TE</w:t>
                    </w:r>
                    <w:r w:rsidR="0040626F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 xml:space="preserve"> </w:t>
                    </w:r>
                    <w:r w:rsidR="00CF56DA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– HSSI Modelling Documentation</w:t>
                    </w:r>
                  </w:p>
                </w:tc>
              </w:sdtContent>
            </w:sdt>
          </w:tr>
          <w:tr w:rsidR="00D2082E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F81BD" w:themeColor="accent1"/>
                    </w:tcBorders>
                    <w:vAlign w:val="center"/>
                  </w:tcPr>
                  <w:p w:rsidR="00D2082E" w:rsidRDefault="0040626F" w:rsidP="00DB211F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IBIS and s-parameter</w:t>
                    </w:r>
                    <w:r w:rsidR="005F66E9"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/HSPICE</w:t>
                    </w: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 xml:space="preserve"> models</w:t>
                    </w:r>
                  </w:p>
                </w:tc>
              </w:sdtContent>
            </w:sdt>
          </w:tr>
          <w:tr w:rsidR="00D2082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2082E" w:rsidRDefault="00D2082E">
                <w:pPr>
                  <w:pStyle w:val="NoSpacing"/>
                  <w:jc w:val="center"/>
                </w:pPr>
              </w:p>
            </w:tc>
          </w:tr>
          <w:tr w:rsidR="00D2082E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D2082E" w:rsidRDefault="00D2082E">
                <w:pPr>
                  <w:pStyle w:val="NoSpacing"/>
                  <w:jc w:val="center"/>
                  <w:rPr>
                    <w:b/>
                    <w:bCs/>
                  </w:rPr>
                </w:pPr>
              </w:p>
            </w:tc>
          </w:tr>
          <w:tr w:rsidR="00D2082E">
            <w:trPr>
              <w:trHeight w:val="360"/>
              <w:jc w:val="center"/>
            </w:trPr>
            <w:sdt>
              <w:sdtPr>
                <w:rPr>
                  <w:b/>
                  <w:bCs/>
                  <w:sz w:val="44"/>
                </w:rPr>
                <w:alias w:val="Date"/>
                <w:id w:val="516659546"/>
                <w:dataBinding w:prefixMappings="xmlns:ns0='http://schemas.microsoft.com/office/2006/coverPageProps'" w:xpath="/ns0:CoverPageProperties[1]/ns0:PublishDate[1]" w:storeItemID="{55AF091B-3C7A-41E3-B477-F2FDAA23CFDA}"/>
                <w:date w:fullDate="2019-08-30T00:00:00Z"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D2082E" w:rsidRDefault="00CF56DA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 w:rsidRPr="00CF56DA">
                      <w:rPr>
                        <w:b/>
                        <w:bCs/>
                        <w:sz w:val="44"/>
                      </w:rPr>
                      <w:t>8/30/2019</w:t>
                    </w:r>
                  </w:p>
                </w:tc>
              </w:sdtContent>
            </w:sdt>
          </w:tr>
        </w:tbl>
        <w:p w:rsidR="00D2082E" w:rsidRDefault="00D2082E"/>
        <w:p w:rsidR="00D2082E" w:rsidRDefault="00D2082E"/>
        <w:p w:rsidR="00D2082E" w:rsidRDefault="00D2082E"/>
        <w:p w:rsidR="00F70F00" w:rsidRDefault="00D2082E" w:rsidP="00F70F00">
          <w:r>
            <w:br w:type="page"/>
          </w:r>
        </w:p>
      </w:sdtContent>
    </w:sdt>
    <w:p w:rsidR="00DD0BB8" w:rsidRPr="007D4155" w:rsidRDefault="001F6FEB" w:rsidP="00F70F00">
      <w:pPr>
        <w:ind w:firstLine="720"/>
        <w:jc w:val="both"/>
        <w:rPr>
          <w:sz w:val="24"/>
        </w:rPr>
      </w:pPr>
      <w:r w:rsidRPr="007D4155">
        <w:rPr>
          <w:sz w:val="24"/>
        </w:rPr>
        <w:lastRenderedPageBreak/>
        <w:t xml:space="preserve">The </w:t>
      </w:r>
      <w:r w:rsidR="00DB211F">
        <w:rPr>
          <w:sz w:val="24"/>
        </w:rPr>
        <w:t>DLPC471TP and DLPC471TE are</w:t>
      </w:r>
      <w:r w:rsidRPr="007D4155">
        <w:rPr>
          <w:sz w:val="24"/>
        </w:rPr>
        <w:t xml:space="preserve"> modelled </w:t>
      </w:r>
      <w:r w:rsidR="00DD0BB8" w:rsidRPr="007D4155">
        <w:rPr>
          <w:sz w:val="24"/>
        </w:rPr>
        <w:t xml:space="preserve">in two parts.  The lower speed digital pins are simulated by means of an IBIS model.  The high speed serial interface (HSSI) pins are modelled by means of package s-parameter models and silicon termination </w:t>
      </w:r>
      <w:r w:rsidR="005F66E9">
        <w:rPr>
          <w:sz w:val="24"/>
        </w:rPr>
        <w:t>HSPICE</w:t>
      </w:r>
      <w:r w:rsidR="00DD0BB8" w:rsidRPr="007D4155">
        <w:rPr>
          <w:sz w:val="24"/>
        </w:rPr>
        <w:t xml:space="preserve"> models.  The models are listed below.</w:t>
      </w:r>
    </w:p>
    <w:p w:rsidR="00DD0BB8" w:rsidRPr="007D4155" w:rsidRDefault="00DB211F" w:rsidP="00DD0BB8">
      <w:pPr>
        <w:rPr>
          <w:sz w:val="24"/>
          <w:u w:val="single"/>
        </w:rPr>
      </w:pPr>
      <w:r>
        <w:rPr>
          <w:sz w:val="24"/>
          <w:u w:val="single"/>
        </w:rPr>
        <w:t>DLPC471TP</w:t>
      </w:r>
      <w:r w:rsidR="00DD0BB8" w:rsidRPr="007D4155">
        <w:rPr>
          <w:sz w:val="24"/>
          <w:u w:val="single"/>
        </w:rPr>
        <w:t xml:space="preserve"> S317</w:t>
      </w:r>
    </w:p>
    <w:p w:rsidR="00DD0BB8" w:rsidRPr="007D4155" w:rsidRDefault="00DB211F" w:rsidP="00DD0BB8">
      <w:pPr>
        <w:rPr>
          <w:sz w:val="24"/>
        </w:rPr>
      </w:pPr>
      <w:r>
        <w:rPr>
          <w:sz w:val="24"/>
        </w:rPr>
        <w:t>dlpc471tp_s317</w:t>
      </w:r>
      <w:r w:rsidR="00DD0BB8" w:rsidRPr="007D4155">
        <w:rPr>
          <w:sz w:val="24"/>
        </w:rPr>
        <w:t>.ibs</w:t>
      </w:r>
      <w:r w:rsidR="00DD0BB8" w:rsidRPr="007D4155">
        <w:rPr>
          <w:sz w:val="24"/>
        </w:rPr>
        <w:tab/>
        <w:t xml:space="preserve">- digital pin IBIS model for the </w:t>
      </w:r>
      <w:r>
        <w:rPr>
          <w:sz w:val="24"/>
        </w:rPr>
        <w:t>DLPC471TP</w:t>
      </w:r>
    </w:p>
    <w:p w:rsidR="00DD0BB8" w:rsidRPr="007D4155" w:rsidRDefault="00DB211F" w:rsidP="00DD0BB8">
      <w:pPr>
        <w:rPr>
          <w:sz w:val="24"/>
        </w:rPr>
      </w:pPr>
      <w:r>
        <w:rPr>
          <w:sz w:val="24"/>
        </w:rPr>
        <w:t>dlpc471tp_s317</w:t>
      </w:r>
      <w:r w:rsidR="00DD0BB8" w:rsidRPr="007D4155">
        <w:rPr>
          <w:sz w:val="24"/>
        </w:rPr>
        <w:t xml:space="preserve">_macroA.s36p – </w:t>
      </w:r>
      <w:r w:rsidR="00F70F00" w:rsidRPr="007D4155">
        <w:rPr>
          <w:sz w:val="24"/>
        </w:rPr>
        <w:t xml:space="preserve">S317 </w:t>
      </w:r>
      <w:r w:rsidR="00DD0BB8" w:rsidRPr="007D4155">
        <w:rPr>
          <w:sz w:val="24"/>
        </w:rPr>
        <w:t xml:space="preserve">package s-parameter model for HSSI macro </w:t>
      </w:r>
      <w:proofErr w:type="gramStart"/>
      <w:r w:rsidR="00DD0BB8" w:rsidRPr="007D4155">
        <w:rPr>
          <w:sz w:val="24"/>
        </w:rPr>
        <w:t>A</w:t>
      </w:r>
      <w:proofErr w:type="gramEnd"/>
      <w:r w:rsidR="00DD0BB8" w:rsidRPr="007D4155">
        <w:rPr>
          <w:sz w:val="24"/>
        </w:rPr>
        <w:t xml:space="preserve"> interface</w:t>
      </w:r>
    </w:p>
    <w:p w:rsidR="00DD0BB8" w:rsidRPr="007D4155" w:rsidRDefault="00DB211F" w:rsidP="00DD0BB8">
      <w:pPr>
        <w:rPr>
          <w:sz w:val="24"/>
        </w:rPr>
      </w:pPr>
      <w:r>
        <w:rPr>
          <w:sz w:val="24"/>
        </w:rPr>
        <w:t>dlpc471tp</w:t>
      </w:r>
      <w:r w:rsidR="00DD0BB8" w:rsidRPr="007D4155">
        <w:rPr>
          <w:sz w:val="24"/>
        </w:rPr>
        <w:t xml:space="preserve">_s317_macroB.s36p – </w:t>
      </w:r>
      <w:r w:rsidR="00F70F00" w:rsidRPr="007D4155">
        <w:rPr>
          <w:sz w:val="24"/>
        </w:rPr>
        <w:t xml:space="preserve">S317 </w:t>
      </w:r>
      <w:r w:rsidR="00DD0BB8" w:rsidRPr="007D4155">
        <w:rPr>
          <w:sz w:val="24"/>
        </w:rPr>
        <w:t>package s-parameter model for HSSI macro B interface</w:t>
      </w:r>
    </w:p>
    <w:p w:rsidR="00DD0BB8" w:rsidRPr="007D4155" w:rsidRDefault="00DD0BB8" w:rsidP="00DD0BB8">
      <w:pPr>
        <w:rPr>
          <w:sz w:val="24"/>
        </w:rPr>
      </w:pPr>
      <w:proofErr w:type="spellStart"/>
      <w:r w:rsidRPr="007D4155">
        <w:rPr>
          <w:sz w:val="24"/>
        </w:rPr>
        <w:t>rx_afe_clocklane_model_nom.hsp</w:t>
      </w:r>
      <w:proofErr w:type="spellEnd"/>
      <w:r w:rsidRPr="007D4155">
        <w:rPr>
          <w:sz w:val="24"/>
        </w:rPr>
        <w:t xml:space="preserve"> – nominal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DD0BB8" w:rsidRPr="007D4155" w:rsidRDefault="00DD0BB8" w:rsidP="00DD0BB8">
      <w:pPr>
        <w:rPr>
          <w:sz w:val="24"/>
        </w:rPr>
      </w:pPr>
      <w:proofErr w:type="spellStart"/>
      <w:r w:rsidRPr="007D4155">
        <w:rPr>
          <w:sz w:val="24"/>
        </w:rPr>
        <w:t>rx_afe_clocklane_model_low.hsp</w:t>
      </w:r>
      <w:proofErr w:type="spellEnd"/>
      <w:r w:rsidRPr="007D4155">
        <w:rPr>
          <w:sz w:val="24"/>
        </w:rPr>
        <w:t xml:space="preserve"> – low termination resistance and fast silicon corner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DD0BB8" w:rsidRPr="007D4155" w:rsidRDefault="00DD0BB8" w:rsidP="00DD0BB8">
      <w:pPr>
        <w:rPr>
          <w:sz w:val="24"/>
        </w:rPr>
      </w:pPr>
      <w:proofErr w:type="spellStart"/>
      <w:r w:rsidRPr="007D4155">
        <w:rPr>
          <w:sz w:val="24"/>
        </w:rPr>
        <w:t>rx_afe_clocklane_model_high.hsp</w:t>
      </w:r>
      <w:proofErr w:type="spellEnd"/>
      <w:r w:rsidRPr="007D4155">
        <w:rPr>
          <w:sz w:val="24"/>
        </w:rPr>
        <w:t xml:space="preserve"> – high termination resistance and slow silicon corner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</w:t>
      </w:r>
      <w:r w:rsidR="005F66E9">
        <w:rPr>
          <w:sz w:val="24"/>
        </w:rPr>
        <w:t xml:space="preserve"> HSPICE </w:t>
      </w:r>
      <w:r w:rsidRPr="007D4155">
        <w:rPr>
          <w:sz w:val="24"/>
        </w:rPr>
        <w:t>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rx_afe_datalane_model_nom.hsp</w:t>
      </w:r>
      <w:proofErr w:type="spellEnd"/>
      <w:r w:rsidRPr="007D4155">
        <w:rPr>
          <w:sz w:val="24"/>
        </w:rPr>
        <w:t xml:space="preserve"> – nominal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rx_afe_datalane_model_low.hsp</w:t>
      </w:r>
      <w:proofErr w:type="spellEnd"/>
      <w:r w:rsidRPr="007D4155">
        <w:rPr>
          <w:sz w:val="24"/>
        </w:rPr>
        <w:t xml:space="preserve"> – low termination resistance and fast silicon corner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rx_afe_datalane_model_high.hsp</w:t>
      </w:r>
      <w:proofErr w:type="spellEnd"/>
      <w:r w:rsidRPr="007D4155">
        <w:rPr>
          <w:sz w:val="24"/>
        </w:rPr>
        <w:t xml:space="preserve"> – high termination resistance and slow silicon corner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DD0BB8" w:rsidRPr="007D4155" w:rsidRDefault="00DD0BB8" w:rsidP="00DD0BB8">
      <w:pPr>
        <w:rPr>
          <w:sz w:val="24"/>
        </w:rPr>
      </w:pPr>
    </w:p>
    <w:p w:rsidR="00DD0BB8" w:rsidRPr="007D4155" w:rsidRDefault="00DB211F" w:rsidP="00DD0BB8">
      <w:pPr>
        <w:rPr>
          <w:sz w:val="24"/>
          <w:u w:val="single"/>
        </w:rPr>
      </w:pPr>
      <w:r>
        <w:rPr>
          <w:sz w:val="24"/>
          <w:u w:val="single"/>
        </w:rPr>
        <w:t>DLPC471E</w:t>
      </w:r>
      <w:r w:rsidR="00DD0BB8" w:rsidRPr="007D4155">
        <w:rPr>
          <w:sz w:val="24"/>
          <w:u w:val="single"/>
        </w:rPr>
        <w:t xml:space="preserve"> S451</w:t>
      </w:r>
    </w:p>
    <w:p w:rsidR="00DD0BB8" w:rsidRPr="007D4155" w:rsidRDefault="00DB211F" w:rsidP="00DD0BB8">
      <w:pPr>
        <w:rPr>
          <w:sz w:val="24"/>
        </w:rPr>
      </w:pPr>
      <w:r>
        <w:rPr>
          <w:sz w:val="24"/>
        </w:rPr>
        <w:t>dlpc471te_s451</w:t>
      </w:r>
      <w:r w:rsidR="00DD0BB8" w:rsidRPr="007D4155">
        <w:rPr>
          <w:sz w:val="24"/>
        </w:rPr>
        <w:t>.ibs</w:t>
      </w:r>
      <w:r w:rsidR="00DD0BB8" w:rsidRPr="007D4155">
        <w:rPr>
          <w:sz w:val="24"/>
        </w:rPr>
        <w:tab/>
        <w:t xml:space="preserve">- digital pin IBIS model for the </w:t>
      </w:r>
      <w:r>
        <w:rPr>
          <w:sz w:val="24"/>
        </w:rPr>
        <w:t>DLPC471TE</w:t>
      </w:r>
    </w:p>
    <w:p w:rsidR="00F70F00" w:rsidRPr="007D4155" w:rsidRDefault="00DB211F" w:rsidP="00F70F00">
      <w:pPr>
        <w:rPr>
          <w:sz w:val="24"/>
        </w:rPr>
      </w:pPr>
      <w:bookmarkStart w:id="0" w:name="_GoBack"/>
      <w:bookmarkEnd w:id="0"/>
      <w:r>
        <w:rPr>
          <w:sz w:val="24"/>
        </w:rPr>
        <w:t>dlpc471te</w:t>
      </w:r>
      <w:r w:rsidR="00F70F00" w:rsidRPr="007D4155">
        <w:rPr>
          <w:sz w:val="24"/>
        </w:rPr>
        <w:t>_s</w:t>
      </w:r>
      <w:r w:rsidR="004C65DE">
        <w:rPr>
          <w:sz w:val="24"/>
        </w:rPr>
        <w:t>451</w:t>
      </w:r>
      <w:r w:rsidR="00F70F00" w:rsidRPr="007D4155">
        <w:rPr>
          <w:sz w:val="24"/>
        </w:rPr>
        <w:t>_macroA.s36p – S</w:t>
      </w:r>
      <w:r w:rsidR="004C65DE">
        <w:rPr>
          <w:sz w:val="24"/>
        </w:rPr>
        <w:t>451</w:t>
      </w:r>
      <w:r w:rsidR="00F70F00" w:rsidRPr="007D4155">
        <w:rPr>
          <w:sz w:val="24"/>
        </w:rPr>
        <w:t xml:space="preserve"> package s-parameter model for HSSI macro </w:t>
      </w:r>
      <w:proofErr w:type="gramStart"/>
      <w:r w:rsidR="00F70F00" w:rsidRPr="007D4155">
        <w:rPr>
          <w:sz w:val="24"/>
        </w:rPr>
        <w:t>A</w:t>
      </w:r>
      <w:proofErr w:type="gramEnd"/>
      <w:r w:rsidR="00F70F00" w:rsidRPr="007D4155">
        <w:rPr>
          <w:sz w:val="24"/>
        </w:rPr>
        <w:t xml:space="preserve"> interface</w:t>
      </w:r>
    </w:p>
    <w:p w:rsidR="00F70F00" w:rsidRPr="007D4155" w:rsidRDefault="00DB211F" w:rsidP="00F70F00">
      <w:pPr>
        <w:rPr>
          <w:sz w:val="24"/>
        </w:rPr>
      </w:pPr>
      <w:r>
        <w:rPr>
          <w:sz w:val="24"/>
        </w:rPr>
        <w:t>dlpc471te</w:t>
      </w:r>
      <w:r w:rsidR="00F70F00" w:rsidRPr="007D4155">
        <w:rPr>
          <w:sz w:val="24"/>
        </w:rPr>
        <w:t>_s</w:t>
      </w:r>
      <w:r w:rsidR="004C65DE">
        <w:rPr>
          <w:sz w:val="24"/>
        </w:rPr>
        <w:t>451</w:t>
      </w:r>
      <w:r w:rsidR="00F70F00" w:rsidRPr="007D4155">
        <w:rPr>
          <w:sz w:val="24"/>
        </w:rPr>
        <w:t>_macroB.s36p – S</w:t>
      </w:r>
      <w:r w:rsidR="004C65DE">
        <w:rPr>
          <w:sz w:val="24"/>
        </w:rPr>
        <w:t>451</w:t>
      </w:r>
      <w:r w:rsidR="00F70F00" w:rsidRPr="007D4155">
        <w:rPr>
          <w:sz w:val="24"/>
        </w:rPr>
        <w:t xml:space="preserve"> package s-parameter model for HSSI macro B interface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rx_afe_clocklane_model_nom.hsp</w:t>
      </w:r>
      <w:proofErr w:type="spellEnd"/>
      <w:r w:rsidRPr="007D4155">
        <w:rPr>
          <w:sz w:val="24"/>
        </w:rPr>
        <w:t xml:space="preserve"> – nominal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rx_afe_clocklane_model_low.hsp</w:t>
      </w:r>
      <w:proofErr w:type="spellEnd"/>
      <w:r w:rsidRPr="007D4155">
        <w:rPr>
          <w:sz w:val="24"/>
        </w:rPr>
        <w:t xml:space="preserve"> – low termination resistance and fast silicon corner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lastRenderedPageBreak/>
        <w:t>rx_afe_clocklane_model_high.hsp</w:t>
      </w:r>
      <w:proofErr w:type="spellEnd"/>
      <w:r w:rsidRPr="007D4155">
        <w:rPr>
          <w:sz w:val="24"/>
        </w:rPr>
        <w:t xml:space="preserve"> – high termination resistance and slow silicon corner HSSI </w:t>
      </w:r>
      <w:proofErr w:type="spellStart"/>
      <w:r w:rsidRPr="007D4155">
        <w:rPr>
          <w:sz w:val="24"/>
        </w:rPr>
        <w:t>clocklane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rx_afe_datalane_model_nom.hsp</w:t>
      </w:r>
      <w:proofErr w:type="spellEnd"/>
      <w:r w:rsidRPr="007D4155">
        <w:rPr>
          <w:sz w:val="24"/>
        </w:rPr>
        <w:t xml:space="preserve"> – nominal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rx_afe_datalane_model_low.hsp</w:t>
      </w:r>
      <w:proofErr w:type="spellEnd"/>
      <w:r w:rsidRPr="007D4155">
        <w:rPr>
          <w:sz w:val="24"/>
        </w:rPr>
        <w:t xml:space="preserve"> – low termination resistance and fast silicon corner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Pr="007D4155" w:rsidRDefault="00F70F00" w:rsidP="00F70F00">
      <w:pPr>
        <w:rPr>
          <w:sz w:val="24"/>
        </w:rPr>
      </w:pPr>
      <w:proofErr w:type="spellStart"/>
      <w:r w:rsidRPr="007D4155">
        <w:rPr>
          <w:sz w:val="24"/>
        </w:rPr>
        <w:t>rx_afe_datalane_model_high.hsp</w:t>
      </w:r>
      <w:proofErr w:type="spellEnd"/>
      <w:r w:rsidRPr="007D4155">
        <w:rPr>
          <w:sz w:val="24"/>
        </w:rPr>
        <w:t xml:space="preserve"> – high termination resistance and slow silicon corner HSSI </w:t>
      </w:r>
      <w:proofErr w:type="spellStart"/>
      <w:r w:rsidRPr="007D4155">
        <w:rPr>
          <w:sz w:val="24"/>
        </w:rPr>
        <w:t>datalane</w:t>
      </w:r>
      <w:proofErr w:type="spellEnd"/>
      <w:r w:rsidRPr="007D4155">
        <w:rPr>
          <w:sz w:val="24"/>
        </w:rPr>
        <w:t xml:space="preserve"> receiver </w:t>
      </w:r>
      <w:r w:rsidR="005F66E9">
        <w:rPr>
          <w:sz w:val="24"/>
        </w:rPr>
        <w:t>HSPICE</w:t>
      </w:r>
      <w:r w:rsidRPr="007D4155">
        <w:rPr>
          <w:sz w:val="24"/>
        </w:rPr>
        <w:t xml:space="preserve"> model</w:t>
      </w:r>
    </w:p>
    <w:p w:rsidR="00F70F00" w:rsidRDefault="00F70F00" w:rsidP="00F70F00">
      <w:pPr>
        <w:rPr>
          <w:sz w:val="24"/>
        </w:rPr>
      </w:pPr>
      <w:r w:rsidRPr="007D4155">
        <w:rPr>
          <w:sz w:val="24"/>
        </w:rPr>
        <w:tab/>
        <w:t>The recommended simulation tool is ADS.  Within ADS, the above models can be imported for use in the system simulation.  The HSSI interface should be connected as below.</w:t>
      </w:r>
      <w:r w:rsidR="00D129FB">
        <w:rPr>
          <w:sz w:val="24"/>
        </w:rPr>
        <w:t xml:space="preserve">  </w:t>
      </w:r>
      <w:r w:rsidR="004641B2">
        <w:rPr>
          <w:sz w:val="24"/>
        </w:rPr>
        <w:t>The boxes on the left would include the driver model plus the interconnect models from the driver to the receiver.  These models will input to the package s-parameter model on the LA/PGA side.  The package s-parameter model “DIE” side then interfaces with the corresponding HSPICE models, whose port names are shown on the right.</w:t>
      </w:r>
    </w:p>
    <w:p w:rsidR="00D129FB" w:rsidRDefault="004641B2" w:rsidP="004641B2">
      <w:pPr>
        <w:jc w:val="center"/>
        <w:rPr>
          <w:sz w:val="24"/>
        </w:rPr>
      </w:pPr>
      <w:r>
        <w:rPr>
          <w:noProof/>
          <w:sz w:val="24"/>
        </w:rPr>
        <w:drawing>
          <wp:inline distT="0" distB="0" distL="0" distR="0" wp14:anchorId="029ECFB0" wp14:editId="21923C9A">
            <wp:extent cx="5243195" cy="412115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3195" cy="412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B211F" w:rsidRDefault="00DB211F">
      <w:pPr>
        <w:rPr>
          <w:sz w:val="24"/>
        </w:rPr>
      </w:pPr>
      <w:r>
        <w:rPr>
          <w:sz w:val="24"/>
        </w:rPr>
        <w:br w:type="page"/>
      </w:r>
    </w:p>
    <w:p w:rsidR="004641B2" w:rsidRPr="004641B2" w:rsidRDefault="004641B2" w:rsidP="004641B2">
      <w:pPr>
        <w:rPr>
          <w:sz w:val="24"/>
        </w:rPr>
      </w:pPr>
      <w:r>
        <w:rPr>
          <w:sz w:val="24"/>
        </w:rPr>
        <w:lastRenderedPageBreak/>
        <w:t xml:space="preserve">For questions concerning ADS with how to import a netlist or s-parameter, please see the following documentation on </w:t>
      </w:r>
      <w:proofErr w:type="spellStart"/>
      <w:r>
        <w:rPr>
          <w:sz w:val="24"/>
        </w:rPr>
        <w:t>Keysights</w:t>
      </w:r>
      <w:proofErr w:type="spellEnd"/>
      <w:r>
        <w:rPr>
          <w:sz w:val="24"/>
        </w:rPr>
        <w:t>’ website.</w:t>
      </w:r>
    </w:p>
    <w:p w:rsidR="004641B2" w:rsidRDefault="008C6B84" w:rsidP="004641B2">
      <w:pPr>
        <w:rPr>
          <w:rFonts w:eastAsia="Times New Roman"/>
        </w:rPr>
      </w:pPr>
      <w:hyperlink r:id="rId10" w:history="1">
        <w:r w:rsidR="004641B2">
          <w:rPr>
            <w:rStyle w:val="Hyperlink"/>
            <w:rFonts w:eastAsia="Times New Roman"/>
          </w:rPr>
          <w:t>https://edadocs.software.keysight.com/ads2020/input-output/data-input-output/netlist-translator-for-spice/importing-a-netlist-file</w:t>
        </w:r>
      </w:hyperlink>
    </w:p>
    <w:p w:rsidR="004641B2" w:rsidRDefault="008C6B84" w:rsidP="004641B2">
      <w:pPr>
        <w:rPr>
          <w:rFonts w:eastAsia="Times New Roman"/>
        </w:rPr>
      </w:pPr>
      <w:hyperlink r:id="rId11" w:history="1">
        <w:r w:rsidR="004641B2">
          <w:rPr>
            <w:rStyle w:val="Hyperlink"/>
            <w:rFonts w:eastAsia="Times New Roman"/>
          </w:rPr>
          <w:t>https://edadocs.software.keysight.com/ads2020/components/components-analog-rf/introduction-to-circuit-components/data-file-components/snp-n-port-s-parameter-file</w:t>
        </w:r>
      </w:hyperlink>
    </w:p>
    <w:p w:rsidR="004641B2" w:rsidRDefault="004641B2" w:rsidP="004641B2">
      <w:pPr>
        <w:rPr>
          <w:rFonts w:eastAsia="Times New Roman"/>
        </w:rPr>
      </w:pPr>
    </w:p>
    <w:p w:rsidR="004641B2" w:rsidRPr="007D4155" w:rsidRDefault="004641B2" w:rsidP="004641B2">
      <w:pPr>
        <w:rPr>
          <w:sz w:val="24"/>
        </w:rPr>
      </w:pPr>
    </w:p>
    <w:sectPr w:rsidR="004641B2" w:rsidRPr="007D4155" w:rsidSect="00CF56DA">
      <w:footerReference w:type="default" r:id="rId12"/>
      <w:footerReference w:type="first" r:id="rId13"/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B84" w:rsidRDefault="008C6B84" w:rsidP="00D2082E">
      <w:pPr>
        <w:spacing w:after="0" w:line="240" w:lineRule="auto"/>
      </w:pPr>
      <w:r>
        <w:separator/>
      </w:r>
    </w:p>
  </w:endnote>
  <w:endnote w:type="continuationSeparator" w:id="0">
    <w:p w:rsidR="008C6B84" w:rsidRDefault="008C6B84" w:rsidP="00D20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6DA" w:rsidRDefault="00CF56DA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TI Confidential – NDA Restrictions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79790E" w:rsidRPr="0079790E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2082E" w:rsidRDefault="00D208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82E" w:rsidRDefault="00D2082E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TI Confidential – NDA Restrictions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:rsidR="00D2082E" w:rsidRDefault="00D208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B84" w:rsidRDefault="008C6B84" w:rsidP="00D2082E">
      <w:pPr>
        <w:spacing w:after="0" w:line="240" w:lineRule="auto"/>
      </w:pPr>
      <w:r>
        <w:separator/>
      </w:r>
    </w:p>
  </w:footnote>
  <w:footnote w:type="continuationSeparator" w:id="0">
    <w:p w:rsidR="008C6B84" w:rsidRDefault="008C6B84" w:rsidP="00D208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9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82E"/>
    <w:rsid w:val="001F6FEB"/>
    <w:rsid w:val="0021365C"/>
    <w:rsid w:val="002371E5"/>
    <w:rsid w:val="00336431"/>
    <w:rsid w:val="00387DD4"/>
    <w:rsid w:val="003C1B45"/>
    <w:rsid w:val="0040626F"/>
    <w:rsid w:val="004641B2"/>
    <w:rsid w:val="004C65DE"/>
    <w:rsid w:val="004D0EA1"/>
    <w:rsid w:val="005F66E9"/>
    <w:rsid w:val="0061024C"/>
    <w:rsid w:val="0079790E"/>
    <w:rsid w:val="007D4155"/>
    <w:rsid w:val="008C6B84"/>
    <w:rsid w:val="00950FE9"/>
    <w:rsid w:val="00CD3024"/>
    <w:rsid w:val="00CF56DA"/>
    <w:rsid w:val="00D129FB"/>
    <w:rsid w:val="00D2082E"/>
    <w:rsid w:val="00DB211F"/>
    <w:rsid w:val="00DD0BB8"/>
    <w:rsid w:val="00DE1077"/>
    <w:rsid w:val="00F7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2082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2082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82E"/>
  </w:style>
  <w:style w:type="paragraph" w:styleId="Footer">
    <w:name w:val="footer"/>
    <w:basedOn w:val="Normal"/>
    <w:link w:val="FooterChar"/>
    <w:uiPriority w:val="99"/>
    <w:unhideWhenUsed/>
    <w:rsid w:val="00D2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82E"/>
  </w:style>
  <w:style w:type="character" w:styleId="Hyperlink">
    <w:name w:val="Hyperlink"/>
    <w:basedOn w:val="DefaultParagraphFont"/>
    <w:uiPriority w:val="99"/>
    <w:semiHidden/>
    <w:unhideWhenUsed/>
    <w:rsid w:val="004641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D2082E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D2082E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82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2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082E"/>
  </w:style>
  <w:style w:type="paragraph" w:styleId="Footer">
    <w:name w:val="footer"/>
    <w:basedOn w:val="Normal"/>
    <w:link w:val="FooterChar"/>
    <w:uiPriority w:val="99"/>
    <w:unhideWhenUsed/>
    <w:rsid w:val="00D208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082E"/>
  </w:style>
  <w:style w:type="character" w:styleId="Hyperlink">
    <w:name w:val="Hyperlink"/>
    <w:basedOn w:val="DefaultParagraphFont"/>
    <w:uiPriority w:val="99"/>
    <w:semiHidden/>
    <w:unhideWhenUsed/>
    <w:rsid w:val="004641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4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dadocs.software.keysight.com/ads2020/components/components-analog-rf/introduction-to-circuit-components/data-file-components/snp-n-port-s-parameter-file" TargetMode="External"/><Relationship Id="rId5" Type="http://schemas.openxmlformats.org/officeDocument/2006/relationships/settings" Target="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https://edadocs.software.keysight.com/ads2020/input-output/data-input-output/netlist-translator-for-spice/importing-a-netlist-fil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3E6D6D9B3964C4D98AFB9E5FEF607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E4FEE3-62B3-4C62-B90F-4B3F2ACE1B72}"/>
      </w:docPartPr>
      <w:docPartBody>
        <w:p w:rsidR="00796D48" w:rsidRDefault="000F0DD2" w:rsidP="000F0DD2">
          <w:pPr>
            <w:pStyle w:val="43E6D6D9B3964C4D98AFB9E5FEF607FF"/>
          </w:pPr>
          <w:r>
            <w:rPr>
              <w:rFonts w:asciiTheme="majorHAnsi" w:eastAsiaTheme="majorEastAsia" w:hAnsiTheme="majorHAnsi" w:cstheme="majorBidi"/>
              <w:caps/>
            </w:rPr>
            <w:t>[Type the company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D2"/>
    <w:rsid w:val="000F0DD2"/>
    <w:rsid w:val="00105E90"/>
    <w:rsid w:val="00796D48"/>
    <w:rsid w:val="00E03042"/>
    <w:rsid w:val="00F760FC"/>
    <w:rsid w:val="00FC7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24667275714790B954AFCBAAA97C30">
    <w:name w:val="AA24667275714790B954AFCBAAA97C30"/>
    <w:rsid w:val="000F0DD2"/>
  </w:style>
  <w:style w:type="paragraph" w:customStyle="1" w:styleId="C463CF648BF145FBA90F5819CD6EA9FB">
    <w:name w:val="C463CF648BF145FBA90F5819CD6EA9FB"/>
    <w:rsid w:val="000F0DD2"/>
  </w:style>
  <w:style w:type="paragraph" w:customStyle="1" w:styleId="CC095C12ADEC43098AAB71445306E238">
    <w:name w:val="CC095C12ADEC43098AAB71445306E238"/>
    <w:rsid w:val="000F0DD2"/>
  </w:style>
  <w:style w:type="paragraph" w:customStyle="1" w:styleId="43E6D6D9B3964C4D98AFB9E5FEF607FF">
    <w:name w:val="43E6D6D9B3964C4D98AFB9E5FEF607FF"/>
    <w:rsid w:val="000F0DD2"/>
  </w:style>
  <w:style w:type="paragraph" w:customStyle="1" w:styleId="135570556B9F4B54BCA1F37C009F37E4">
    <w:name w:val="135570556B9F4B54BCA1F37C009F37E4"/>
    <w:rsid w:val="000F0DD2"/>
  </w:style>
  <w:style w:type="paragraph" w:customStyle="1" w:styleId="A763DCC1740247A495E3B0E9A2561324">
    <w:name w:val="A763DCC1740247A495E3B0E9A2561324"/>
    <w:rsid w:val="000F0DD2"/>
  </w:style>
  <w:style w:type="paragraph" w:customStyle="1" w:styleId="E7455ADC3BB44122B43585C50724CB16">
    <w:name w:val="E7455ADC3BB44122B43585C50724CB16"/>
    <w:rsid w:val="000F0DD2"/>
  </w:style>
  <w:style w:type="paragraph" w:customStyle="1" w:styleId="D38928D17E994CFE9D436A6B7BC79DB7">
    <w:name w:val="D38928D17E994CFE9D436A6B7BC79DB7"/>
    <w:rsid w:val="000F0DD2"/>
  </w:style>
  <w:style w:type="paragraph" w:customStyle="1" w:styleId="A673015946CB4C2CA730210F159455BA">
    <w:name w:val="A673015946CB4C2CA730210F159455BA"/>
    <w:rsid w:val="000F0DD2"/>
  </w:style>
  <w:style w:type="paragraph" w:customStyle="1" w:styleId="50B163FE05AF4D4A8EAB440A5EA2A2FC">
    <w:name w:val="50B163FE05AF4D4A8EAB440A5EA2A2FC"/>
    <w:rsid w:val="000F0DD2"/>
  </w:style>
  <w:style w:type="paragraph" w:customStyle="1" w:styleId="59BC5346EA244194BCB98E503F125441">
    <w:name w:val="59BC5346EA244194BCB98E503F125441"/>
    <w:rsid w:val="000F0DD2"/>
  </w:style>
  <w:style w:type="paragraph" w:customStyle="1" w:styleId="AD4FFAB724124B0DBEF833452F68524A">
    <w:name w:val="AD4FFAB724124B0DBEF833452F68524A"/>
    <w:rsid w:val="000F0DD2"/>
  </w:style>
  <w:style w:type="paragraph" w:customStyle="1" w:styleId="2E960CDD44944D729FC4F6838F68B764">
    <w:name w:val="2E960CDD44944D729FC4F6838F68B764"/>
    <w:rsid w:val="000F0DD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24667275714790B954AFCBAAA97C30">
    <w:name w:val="AA24667275714790B954AFCBAAA97C30"/>
    <w:rsid w:val="000F0DD2"/>
  </w:style>
  <w:style w:type="paragraph" w:customStyle="1" w:styleId="C463CF648BF145FBA90F5819CD6EA9FB">
    <w:name w:val="C463CF648BF145FBA90F5819CD6EA9FB"/>
    <w:rsid w:val="000F0DD2"/>
  </w:style>
  <w:style w:type="paragraph" w:customStyle="1" w:styleId="CC095C12ADEC43098AAB71445306E238">
    <w:name w:val="CC095C12ADEC43098AAB71445306E238"/>
    <w:rsid w:val="000F0DD2"/>
  </w:style>
  <w:style w:type="paragraph" w:customStyle="1" w:styleId="43E6D6D9B3964C4D98AFB9E5FEF607FF">
    <w:name w:val="43E6D6D9B3964C4D98AFB9E5FEF607FF"/>
    <w:rsid w:val="000F0DD2"/>
  </w:style>
  <w:style w:type="paragraph" w:customStyle="1" w:styleId="135570556B9F4B54BCA1F37C009F37E4">
    <w:name w:val="135570556B9F4B54BCA1F37C009F37E4"/>
    <w:rsid w:val="000F0DD2"/>
  </w:style>
  <w:style w:type="paragraph" w:customStyle="1" w:styleId="A763DCC1740247A495E3B0E9A2561324">
    <w:name w:val="A763DCC1740247A495E3B0E9A2561324"/>
    <w:rsid w:val="000F0DD2"/>
  </w:style>
  <w:style w:type="paragraph" w:customStyle="1" w:styleId="E7455ADC3BB44122B43585C50724CB16">
    <w:name w:val="E7455ADC3BB44122B43585C50724CB16"/>
    <w:rsid w:val="000F0DD2"/>
  </w:style>
  <w:style w:type="paragraph" w:customStyle="1" w:styleId="D38928D17E994CFE9D436A6B7BC79DB7">
    <w:name w:val="D38928D17E994CFE9D436A6B7BC79DB7"/>
    <w:rsid w:val="000F0DD2"/>
  </w:style>
  <w:style w:type="paragraph" w:customStyle="1" w:styleId="A673015946CB4C2CA730210F159455BA">
    <w:name w:val="A673015946CB4C2CA730210F159455BA"/>
    <w:rsid w:val="000F0DD2"/>
  </w:style>
  <w:style w:type="paragraph" w:customStyle="1" w:styleId="50B163FE05AF4D4A8EAB440A5EA2A2FC">
    <w:name w:val="50B163FE05AF4D4A8EAB440A5EA2A2FC"/>
    <w:rsid w:val="000F0DD2"/>
  </w:style>
  <w:style w:type="paragraph" w:customStyle="1" w:styleId="59BC5346EA244194BCB98E503F125441">
    <w:name w:val="59BC5346EA244194BCB98E503F125441"/>
    <w:rsid w:val="000F0DD2"/>
  </w:style>
  <w:style w:type="paragraph" w:customStyle="1" w:styleId="AD4FFAB724124B0DBEF833452F68524A">
    <w:name w:val="AD4FFAB724124B0DBEF833452F68524A"/>
    <w:rsid w:val="000F0DD2"/>
  </w:style>
  <w:style w:type="paragraph" w:customStyle="1" w:styleId="2E960CDD44944D729FC4F6838F68B764">
    <w:name w:val="2E960CDD44944D729FC4F6838F68B764"/>
    <w:rsid w:val="000F0D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2019-08-30T00:00:00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1E78CFC-CB0C-4AEF-8617-BE5568A09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4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P47 TRP DMD IBIS – HSSI Modelling Documentation</vt:lpstr>
    </vt:vector>
  </TitlesOfParts>
  <Company>Texas Instruments, Inc.</Company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DLPC471TP/DLPC471TE – HSSI Modelling Documentation</dc:title>
  <dc:subject>IBIS and s-parameter/HSPICE models</dc:subject>
  <dc:creator>a0186559</dc:creator>
  <cp:lastModifiedBy>a0186559</cp:lastModifiedBy>
  <cp:revision>16</cp:revision>
  <dcterms:created xsi:type="dcterms:W3CDTF">2019-08-30T18:41:00Z</dcterms:created>
  <dcterms:modified xsi:type="dcterms:W3CDTF">2019-09-04T21:26:00Z</dcterms:modified>
</cp:coreProperties>
</file>